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Сообщение о существенном факте о неисполнении обязательств эмитента перед владельцами его эмиссионных ценных бумаг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Общие сведения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эмитента (для некоммерческой организации – наименование): ПУБЛИЧНОЕ АКЦИОНЕРНОЕ ОБЩЕСТВО "ИНВЕСТ-ДЕВЕЛОПМЕНТ"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эмитента: ПАО "ИНВЕСТ-ДЕВЕЛОПМЕНТ"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1.3. Место нахождения эмитента: 125040, Российская Федерация, г. Москва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1.4. ОГРН эмитента: 1147746431469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1.5. ИНН эмитента: 7714933728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1.6. Уникальный код эмитента, присвоенный регистрирующим органом: 15857-A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информации: https://disclosure.skrin.ru/disclosure/7714933728, </w:t>
      </w:r>
      <w:hyperlink r:id="rId4" w:history="1">
        <w:r w:rsidRPr="004C3ED8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http://www.invest-development.ru/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1.8. Дата наступления события (существенного факта), о котором составлено сообщение (если применимо): 07.04.2022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Содержание сообщения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2.1. Вид, категория (тип), серия и иные идентификационные признаки ценных бумаг эмитента, по которым начислены доходы Биржевые облигации процентные неконвертируемые документарные на предъявителя с обязательным централизованным хранением серии БО-01 в количестве 665 000 (Шестьсот шестьдесят пять тысяч) штук, номинальной стоимостью 1 000 (Одна тысяча) рублей каждая общей номинальной стоимостью 665 000 000 (Шестьсот шестьдесят пять миллионов) рублей со сроком погашения в 3 640-й (Три тысячи шестьсот сороковой) день с даты начала размещения биржевых облигаций, размещаемые путем открытой подписки, с возможностью досрочного погашения по требованию владельцев и по усмотрению эмитента, идентификационный номер выпуска ценных бумаг и дата его присвоения: 4B02-01-15857-A от 25.12.2015 г. Код ISIN RU000A0JWCW9 (далее – «Облигации»).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2.2. Идентификационный номер выпуска ценных бумаг и дата его присвоения: 4B02-01-15857-A от 25.12.2015 г.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содержание обязательства эмитента, а для денежного обязательства или иного обязательства, которое может быть выражено в денежном выражении, также размер такого обязательства в денежном выражении: выплата купонного дохода по 12 купонному периоду в размере 19 398 050 (девятнадцать миллионов триста девяносто восемь тысяч пятьдесят) рублей.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2.4. дата, в которую обязательство эмитента должно быть исполнено, а в случае, если обязательство должно быть исполнено эмитентом в течение определенного срока (периода времени), дата окончания этого срока: 07 апреля 2022 г.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2.5. факт неисполнения (частичного неисполнения) эмитентом соответствующего обязательства перед владельцами его ценных бумаг, в том числе по его вине: технический дефолт </w:t>
      </w:r>
    </w:p>
    <w:p w:rsidR="0083009A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причина неисполнения (частичного неисполнения) эмитентом соответствующего обязательства перед владельцами его ценных бумаг, а для денежного обязательства или иного обязательства, которое может быть выражено в денежном выражении, также размер такого обязательства в денежном выражении, в котором оно не исполнено: обязательство по выплате денежных средств в размере 19 398 050 (девятнадцать миллионов триста девяносто восемь тысяч пятьдесят) рублей. купонного дохода по 12 купонному периоду не исполнено Эмитентом в связи </w:t>
      </w:r>
      <w:r w:rsidR="0083009A" w:rsidRPr="0083009A">
        <w:rPr>
          <w:rFonts w:ascii="Arial" w:hAnsi="Arial" w:cs="Arial"/>
          <w:color w:val="000000"/>
          <w:sz w:val="18"/>
          <w:szCs w:val="18"/>
          <w:shd w:val="clear" w:color="auto" w:fill="FFFFFF"/>
        </w:rPr>
        <w:t>с возникшими обстоятельствами правового характера, ограничивающими операции в отношении отдельных лиц в соответствии со специальными актами Президента РФ и государственных органов.</w:t>
      </w:r>
    </w:p>
    <w:p w:rsidR="00EE239B" w:rsidRPr="0070733E" w:rsidRDefault="00EE239B" w:rsidP="00EE239B">
      <w:pPr>
        <w:pStyle w:val="mrcssattrmrcssattr"/>
        <w:shd w:val="clear" w:color="auto" w:fill="FFFFFF"/>
        <w:ind w:firstLine="708"/>
        <w:jc w:val="both"/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</w:pPr>
      <w:r w:rsidRPr="0070733E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 xml:space="preserve">Мы, ведущие владельцы облигаций (99,9%) по биржевой эмиссии ПАО ИНВЕСТ ДЕВЕЛОПМЕНТ, выражаем уверенность, что эмитент не находится в дефолте, может обслуживать свои обязательства, и </w:t>
      </w:r>
      <w:proofErr w:type="spellStart"/>
      <w:r w:rsidRPr="0070733E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>соответствено</w:t>
      </w:r>
      <w:proofErr w:type="spellEnd"/>
      <w:r w:rsidRPr="0070733E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 xml:space="preserve"> считаем, что эмитент не допустил дефолт по своим обязанностям этой облигации, так как он регулярно выполнял свои обязательства по оплате.</w:t>
      </w:r>
    </w:p>
    <w:p w:rsidR="00EE239B" w:rsidRPr="0070733E" w:rsidRDefault="00EE239B" w:rsidP="00EE239B">
      <w:pPr>
        <w:pStyle w:val="mrcssattrmrcssattr"/>
        <w:shd w:val="clear" w:color="auto" w:fill="FFFFFF"/>
        <w:ind w:firstLine="708"/>
        <w:jc w:val="both"/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</w:pPr>
      <w:r w:rsidRPr="0070733E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 xml:space="preserve">В сложившейся международной ситуации, вызвавшей новые обстоятельства правового характера, ограничивающие операции в отношении отдельных лиц в соответствии со специальными актами Президента РФ и государственных органов, как и введение специальных счетов типа С, наше видение, что необходимо внесение изменений в Проспект, </w:t>
      </w:r>
      <w:proofErr w:type="spellStart"/>
      <w:r w:rsidRPr="0070733E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>касаюшихся</w:t>
      </w:r>
      <w:proofErr w:type="spellEnd"/>
      <w:r w:rsidRPr="0070733E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 xml:space="preserve"> погашения и выплаты купонов по эмиссии.</w:t>
      </w:r>
    </w:p>
    <w:p w:rsidR="00EE239B" w:rsidRDefault="00EE239B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2.7 Идентификационные признаки облигаций эмитента: биржевые облигации процентные неконвертируемых документарные на предъявителя с обязательным централизованным хранением серии БО-01, идентификационный номер выпуска - 4B02-01-15857-A, дата присвоения идентификационного номера - 25.12.2015 г., Международный код (номер) идентификации ценных бумаг (ISIN): RU000A0JWCW9.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Подпись: </w:t>
      </w:r>
    </w:p>
    <w:p w:rsidR="00E25CBF" w:rsidRDefault="00E25CBF" w:rsidP="00E25C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3.1. Генеральный директор ______________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Штерянов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Владимир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Бойчев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E25CBF" w:rsidRPr="004D6083" w:rsidRDefault="004D6083" w:rsidP="00E25CBF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4D6083">
        <w:rPr>
          <w:rFonts w:ascii="Arial" w:hAnsi="Arial" w:cs="Arial"/>
          <w:sz w:val="18"/>
          <w:szCs w:val="18"/>
          <w:shd w:val="clear" w:color="auto" w:fill="FFFFFF"/>
        </w:rPr>
        <w:t>3.2. Дата подписи: 07</w:t>
      </w:r>
      <w:r w:rsidR="00E25CBF" w:rsidRPr="004D6083">
        <w:rPr>
          <w:rFonts w:ascii="Arial" w:hAnsi="Arial" w:cs="Arial"/>
          <w:sz w:val="18"/>
          <w:szCs w:val="18"/>
          <w:shd w:val="clear" w:color="auto" w:fill="FFFFFF"/>
        </w:rPr>
        <w:t>.04.2022 г. М.П.</w:t>
      </w:r>
    </w:p>
    <w:sectPr w:rsidR="00E25CBF" w:rsidRPr="004D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F"/>
    <w:rsid w:val="00435F9D"/>
    <w:rsid w:val="004D6083"/>
    <w:rsid w:val="00751100"/>
    <w:rsid w:val="0083009A"/>
    <w:rsid w:val="00E25CBF"/>
    <w:rsid w:val="00E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39FD-C05E-44D1-A477-99E012C6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5CBF"/>
    <w:rPr>
      <w:color w:val="0563C1"/>
      <w:u w:val="single"/>
    </w:rPr>
  </w:style>
  <w:style w:type="paragraph" w:customStyle="1" w:styleId="msonormalmrcssattr">
    <w:name w:val="msonormal_mr_css_attr"/>
    <w:basedOn w:val="a"/>
    <w:rsid w:val="00830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rcssattrmrcssattr">
    <w:name w:val="mrcssattr_mr_css_attr"/>
    <w:basedOn w:val="a"/>
    <w:rsid w:val="00EE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vest-develop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2022-04-25T11:59:00Z</dcterms:created>
  <dcterms:modified xsi:type="dcterms:W3CDTF">2022-04-27T13:45:00Z</dcterms:modified>
</cp:coreProperties>
</file>